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3"/>
        <w:gridCol w:w="4293"/>
        <w:gridCol w:w="1290"/>
        <w:gridCol w:w="1530"/>
        <w:gridCol w:w="1290"/>
      </w:tblGrid>
      <w:tr w:rsidR="00364A57" w:rsidRPr="00CA5DF4" w:rsidTr="0090603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/>
                <w:bCs/>
                <w:sz w:val="24"/>
              </w:rPr>
              <w:t>评审价格</w:t>
            </w:r>
            <w:r w:rsidRPr="00CA5DF4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CA5DF4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364A57" w:rsidRPr="00CA5DF4" w:rsidTr="00906032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7798007.59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6238406.0720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98.6226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CA5DF4">
              <w:rPr>
                <w:rFonts w:ascii="宋体" w:hAnsi="宋体" w:cs="Tahoma" w:hint="eastAsia"/>
                <w:bCs/>
                <w:sz w:val="24"/>
              </w:rPr>
              <w:t>天津天孚物业管理</w:t>
            </w:r>
            <w:proofErr w:type="gramEnd"/>
            <w:r w:rsidRPr="00CA5DF4">
              <w:rPr>
                <w:rFonts w:ascii="宋体" w:hAnsi="宋体" w:cs="Tahoma" w:hint="eastAsia"/>
                <w:bCs/>
                <w:sz w:val="24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7760060.64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6208048.5120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97.6657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天津天</w:t>
            </w:r>
            <w:proofErr w:type="gramStart"/>
            <w:r w:rsidRPr="00CA5DF4">
              <w:rPr>
                <w:rFonts w:ascii="宋体" w:hAnsi="宋体" w:cs="Tahoma" w:hint="eastAsia"/>
                <w:bCs/>
                <w:sz w:val="24"/>
              </w:rPr>
              <w:t>一</w:t>
            </w:r>
            <w:proofErr w:type="gramEnd"/>
            <w:r w:rsidRPr="00CA5DF4">
              <w:rPr>
                <w:rFonts w:ascii="宋体" w:hAnsi="宋体" w:cs="Tahoma" w:hint="eastAsia"/>
                <w:bCs/>
                <w:sz w:val="24"/>
              </w:rPr>
              <w:t>物业管理有限公司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7865760.00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6292608.0000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97.5466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CA5DF4">
              <w:rPr>
                <w:rFonts w:ascii="宋体" w:hAnsi="宋体" w:cs="Tahoma" w:hint="eastAsia"/>
                <w:bCs/>
                <w:sz w:val="24"/>
              </w:rPr>
              <w:t>天津诚瑞达</w:t>
            </w:r>
            <w:proofErr w:type="gramEnd"/>
            <w:r w:rsidRPr="00CA5DF4">
              <w:rPr>
                <w:rFonts w:ascii="宋体" w:hAnsi="宋体" w:cs="Tahoma" w:hint="eastAsia"/>
                <w:bCs/>
                <w:sz w:val="24"/>
              </w:rPr>
              <w:t>物业集团有限公司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7629084.67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6103267.7360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96.7179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天津峥嵘物业管理有限公司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6879855.21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5503884.1680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96.6000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天津汇智物业股份有限公司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7796552.16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6237241.7280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96.5242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7796565.16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6237252.1280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96.4242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和时利（天津）酒店管理有限公司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7880693.47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6304554.7760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44.9300</w:t>
            </w:r>
          </w:p>
        </w:tc>
      </w:tr>
      <w:tr w:rsidR="00364A57" w:rsidRPr="00CA5DF4" w:rsidTr="00906032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天津菱湖餐饮服务有限公司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7874376.42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6299501.1360</w:t>
            </w:r>
          </w:p>
        </w:tc>
        <w:tc>
          <w:tcPr>
            <w:tcW w:w="705" w:type="pct"/>
            <w:vAlign w:val="center"/>
          </w:tcPr>
          <w:p w:rsidR="00364A57" w:rsidRPr="00CA5DF4" w:rsidRDefault="00364A57" w:rsidP="0090603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CA5DF4">
              <w:rPr>
                <w:rFonts w:ascii="宋体" w:hAnsi="宋体" w:cs="Tahoma" w:hint="eastAsia"/>
                <w:bCs/>
                <w:sz w:val="24"/>
              </w:rPr>
              <w:t>41.9370</w:t>
            </w:r>
          </w:p>
        </w:tc>
      </w:tr>
    </w:tbl>
    <w:p w:rsidR="0045683D" w:rsidRDefault="0045683D">
      <w:bookmarkStart w:id="0" w:name="_GoBack"/>
      <w:bookmarkEnd w:id="0"/>
    </w:p>
    <w:sectPr w:rsidR="0045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48" w:rsidRDefault="00510248" w:rsidP="00364A57">
      <w:r>
        <w:separator/>
      </w:r>
    </w:p>
  </w:endnote>
  <w:endnote w:type="continuationSeparator" w:id="0">
    <w:p w:rsidR="00510248" w:rsidRDefault="00510248" w:rsidP="0036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48" w:rsidRDefault="00510248" w:rsidP="00364A57">
      <w:r>
        <w:separator/>
      </w:r>
    </w:p>
  </w:footnote>
  <w:footnote w:type="continuationSeparator" w:id="0">
    <w:p w:rsidR="00510248" w:rsidRDefault="00510248" w:rsidP="0036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33"/>
    <w:rsid w:val="00364A57"/>
    <w:rsid w:val="0045683D"/>
    <w:rsid w:val="00510248"/>
    <w:rsid w:val="00CE7C33"/>
    <w:rsid w:val="00E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2026-04-22T02:34:00Z</dcterms:created>
  <dcterms:modified xsi:type="dcterms:W3CDTF">2026-04-22T02:34:00Z</dcterms:modified>
</cp:coreProperties>
</file>